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15C84" w:rsidRDefault="008450A2">
      <w:pPr>
        <w:shd w:val="clear" w:color="auto" w:fill="FFFFFF"/>
        <w:spacing w:after="0" w:line="240" w:lineRule="auto"/>
        <w:jc w:val="center"/>
        <w:rPr>
          <w:rFonts w:ascii="Roboto;Times New Roman" w:eastAsia="Times New Roman" w:hAnsi="Roboto;Times New Roman" w:cs="Roboto;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Roboto;Times New Roman" w:eastAsia="Times New Roman" w:hAnsi="Roboto;Times New Roman" w:cs="Roboto;Times New Roman"/>
          <w:b/>
          <w:noProof/>
          <w:color w:val="000000"/>
          <w:spacing w:val="1"/>
          <w:sz w:val="28"/>
          <w:szCs w:val="28"/>
          <w:lang w:val="en-US" w:eastAsia="en-US"/>
        </w:rPr>
        <w:drawing>
          <wp:inline distT="0" distB="0" distL="0" distR="0" wp14:anchorId="13BF7CE1" wp14:editId="07777777">
            <wp:extent cx="6600825" cy="181038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5" t="-19" r="-5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15C84" w:rsidRDefault="00715C84">
      <w:pPr>
        <w:shd w:val="clear" w:color="auto" w:fill="FFFFFF"/>
        <w:spacing w:after="0" w:line="240" w:lineRule="auto"/>
        <w:jc w:val="center"/>
        <w:rPr>
          <w:rFonts w:ascii="Roboto;Times New Roman" w:eastAsia="Times New Roman" w:hAnsi="Roboto;Times New Roman" w:cs="Roboto;Times New Roman"/>
          <w:b/>
          <w:bCs/>
          <w:color w:val="000000"/>
          <w:spacing w:val="1"/>
          <w:sz w:val="28"/>
          <w:szCs w:val="28"/>
          <w:lang w:eastAsia="ru-RU"/>
        </w:rPr>
      </w:pPr>
    </w:p>
    <w:p w14:paraId="7A9A7DD6" w14:textId="77777777" w:rsidR="00715C84" w:rsidRDefault="008450A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Международный конкурс-фестиваль детского, юношеского и взрослого творчества</w:t>
      </w:r>
    </w:p>
    <w:p w14:paraId="014CB0CF" w14:textId="77777777" w:rsidR="00715C84" w:rsidRDefault="00845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 «ЗВЁЗДНЫЙ БЕРЕГ» </w:t>
      </w:r>
    </w:p>
    <w:p w14:paraId="5DAB6C7B" w14:textId="77777777" w:rsidR="00715C84" w:rsidRDefault="00715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02EB378F" w14:textId="77777777" w:rsidR="00715C84" w:rsidRDefault="00715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76AEF6BA" w14:textId="77777777" w:rsidR="00715C84" w:rsidRDefault="008450A2" w:rsidP="1BE18E83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 xml:space="preserve">23-26 марта 2020 г.             г. Ялта       </w:t>
      </w:r>
    </w:p>
    <w:p w14:paraId="58AAE44C" w14:textId="66401B63" w:rsidR="00715C84" w:rsidRDefault="008450A2" w:rsidP="1BE18E83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br/>
      </w:r>
      <w:r>
        <w:rPr>
          <w:rStyle w:val="StrongEmphasis"/>
          <w:rFonts w:ascii="Times New Roman" w:hAnsi="Times New Roman"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город Ялта, ул.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Дражинского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50, </w:t>
      </w:r>
      <w:hyperlink r:id="rId5" w:tgtFrame="_blank">
        <w:r>
          <w:rPr>
            <w:rStyle w:val="InternetLink"/>
            <w:rFonts w:ascii="Times New Roman" w:eastAsia="Times New Roman" w:hAnsi="Times New Roman"/>
            <w:color w:val="000000"/>
            <w:spacing w:val="1"/>
            <w:sz w:val="24"/>
            <w:szCs w:val="24"/>
            <w:lang w:eastAsia="ru-RU"/>
          </w:rPr>
          <w:t xml:space="preserve">Концерт-холл «Хрустальный», </w:t>
        </w:r>
      </w:hyperlink>
      <w:hyperlink r:id="rId6">
        <w:r>
          <w:rPr>
            <w:rStyle w:val="InternetLink"/>
            <w:rFonts w:ascii="Times New Roman" w:hAnsi="Times New Roman"/>
            <w:color w:val="000000"/>
            <w:sz w:val="24"/>
            <w:szCs w:val="24"/>
            <w:lang w:eastAsia="ru-RU"/>
          </w:rPr>
          <w:t>конфигурации сцены 10*12 м.,</w:t>
        </w:r>
      </w:hyperlink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гостиница «Ялта-Интурист»,4*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br/>
        <w:t>Ср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оки подачи заявок</w:t>
      </w:r>
      <w:r>
        <w:rPr>
          <w:rFonts w:eastAsia="Times New Roman"/>
          <w:b/>
          <w:bCs/>
          <w:color w:val="000000"/>
          <w:spacing w:val="1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до 10 марта 2020 года (для иногородних коллективов);</w:t>
      </w:r>
    </w:p>
    <w:p w14:paraId="15712012" w14:textId="77777777" w:rsidR="00715C84" w:rsidRDefault="008450A2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до 10 марта 2020 года (для коллективов из г. Ялта и Республики Крым)</w:t>
      </w:r>
    </w:p>
    <w:p w14:paraId="460EB3FF" w14:textId="77777777" w:rsidR="00715C84" w:rsidRDefault="00845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Ялта по праву считается курортной столицей Крыма, манящий запах хвои, романтичные улочки, прекрасная набережная и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чистейшие пляжи, удостоенные Голубого флага. Приглашаем Вас познакомиться городом, отдохнуть с пользой для творческого развития в одном из лучших отелей полуострова и совместить выступление на профессиональной сцене с удивительным туристическим опытом!</w:t>
      </w:r>
    </w:p>
    <w:p w14:paraId="6A05A809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pacing w:val="1"/>
          <w:sz w:val="24"/>
          <w:szCs w:val="24"/>
          <w:lang w:eastAsia="ru-RU"/>
        </w:rPr>
      </w:pPr>
    </w:p>
    <w:p w14:paraId="5A39BBE3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1"/>
          <w:sz w:val="24"/>
          <w:szCs w:val="24"/>
          <w:lang w:eastAsia="ru-RU"/>
        </w:rPr>
      </w:pPr>
    </w:p>
    <w:p w14:paraId="7EE12AD8" w14:textId="77777777" w:rsidR="00715C84" w:rsidRDefault="00845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ПОЛОЖЕНИЕ</w:t>
      </w:r>
    </w:p>
    <w:p w14:paraId="666E315E" w14:textId="77777777" w:rsidR="00715C84" w:rsidRDefault="008450A2">
      <w:pPr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ОРГАНИЗАТОРЫ:</w:t>
      </w:r>
    </w:p>
    <w:p w14:paraId="14B0DB52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–  Фонд поддержки и развития культуры и образования «Мир на ладони»;</w:t>
      </w:r>
    </w:p>
    <w:p w14:paraId="4296F6F5" w14:textId="77777777" w:rsidR="00715C84" w:rsidRDefault="008450A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– Многопрофильная фирма ООО «Пилигрим».</w:t>
      </w:r>
    </w:p>
    <w:p w14:paraId="41C8F396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37D6E866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ИНФОРМАЦИОННАЯ ПОДДЕРЖКА:</w:t>
      </w:r>
    </w:p>
    <w:p w14:paraId="30FFB951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– Министерство культуры РФ;</w:t>
      </w:r>
    </w:p>
    <w:p w14:paraId="5900A079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Web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-издательство «Век информации» (г. Москва);</w:t>
      </w:r>
    </w:p>
    <w:p w14:paraId="72598790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– газета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«Танцевальный Клондайк» (г. Москва).</w:t>
      </w:r>
    </w:p>
    <w:p w14:paraId="72A3D3EC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10CDC6EE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ЦЕЛИ:</w:t>
      </w:r>
    </w:p>
    <w:p w14:paraId="7538CF39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– выявление и поддержка новых дарований, содействие реализации творческих способностей и гармоничного развития личности;</w:t>
      </w:r>
    </w:p>
    <w:p w14:paraId="5264EF78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– расширение культурного межнационального сотрудничества;</w:t>
      </w:r>
    </w:p>
    <w:p w14:paraId="4895BCCE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– привлечение внимания российской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общественности к проблемам любительского и профессионального творчества;</w:t>
      </w:r>
    </w:p>
    <w:p w14:paraId="3EB6D6D4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– укрепление межнационального сотрудничества, установление творческих контактов между коллективами, представление творческих коллективов.</w:t>
      </w:r>
    </w:p>
    <w:p w14:paraId="6E7BEAA2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 </w:t>
      </w:r>
    </w:p>
    <w:p w14:paraId="0934EC21" w14:textId="77777777" w:rsidR="00715C84" w:rsidRDefault="008450A2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УЧАСТНИКИ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– творческие коллективы и отдель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ные исполнители без ограничения возраста: учащиеся, преподаватели, отдельные исполнители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 негосударственных  образовательных учреждений, а так же учреждений дополнительного образования.</w:t>
      </w:r>
    </w:p>
    <w:p w14:paraId="0D0B940D" w14:textId="77777777" w:rsidR="00715C84" w:rsidRDefault="00715C84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0E27B00A" w14:textId="77777777" w:rsidR="00715C84" w:rsidRDefault="00715C84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4FF37A84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lastRenderedPageBreak/>
        <w:t>НОМИНАЦИИ</w:t>
      </w:r>
    </w:p>
    <w:p w14:paraId="60061E4C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tbl>
      <w:tblPr>
        <w:tblW w:w="110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2976"/>
        <w:gridCol w:w="3725"/>
      </w:tblGrid>
      <w:tr w:rsidR="00715C84" w14:paraId="1ABE69AB" w14:textId="77777777" w:rsidTr="1BE18E83">
        <w:trPr>
          <w:cantSplit/>
          <w:trHeight w:val="269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CD24220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270F04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42BA392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оценок</w:t>
            </w:r>
          </w:p>
        </w:tc>
      </w:tr>
      <w:tr w:rsidR="00715C84" w14:paraId="2947036A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ED2DECC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Вокальное исполнительство:</w:t>
            </w:r>
          </w:p>
          <w:p w14:paraId="1DF6A0F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народное, академическое, эстрадное, джазовое</w:t>
            </w:r>
          </w:p>
          <w:p w14:paraId="11C43352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соло, дуэт, ансамбль, хор</w:t>
            </w:r>
          </w:p>
          <w:p w14:paraId="3327D79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Выступление:</w:t>
            </w:r>
          </w:p>
          <w:p w14:paraId="453032B0" w14:textId="77777777" w:rsidR="00715C84" w:rsidRDefault="008450A2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произведение, не более 4 минут 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DCD593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5-7 лет, 8-9 лет; </w:t>
            </w:r>
          </w:p>
          <w:p w14:paraId="0CBAB968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 лет;</w:t>
            </w:r>
          </w:p>
          <w:p w14:paraId="450E0C6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 лет; 16-18 лет;</w:t>
            </w:r>
          </w:p>
          <w:p w14:paraId="0D22511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19-25 лет; 26-40 лет;</w:t>
            </w:r>
          </w:p>
          <w:p w14:paraId="0339D84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 40 лет;</w:t>
            </w:r>
          </w:p>
          <w:p w14:paraId="1ADAC10B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74CE540F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истота интонации и качество звучания;</w:t>
            </w:r>
          </w:p>
          <w:p w14:paraId="15AFE7A6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сценическая культура;</w:t>
            </w:r>
          </w:p>
          <w:p w14:paraId="2F1BEF2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репертуара  исполнительским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возможностям и возрастной категории исполнителя;</w:t>
            </w:r>
          </w:p>
          <w:p w14:paraId="18958FD6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исполнительское мастерство</w:t>
            </w:r>
          </w:p>
        </w:tc>
      </w:tr>
      <w:tr w:rsidR="00715C84" w14:paraId="5505B563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E4E0E0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Театр:</w:t>
            </w:r>
          </w:p>
          <w:p w14:paraId="0A80332E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драматический, детский, театр мимики и жеста, фольклорный, музыкальный, оперный, кукольный (без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штанкетного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оборудования)</w:t>
            </w:r>
          </w:p>
          <w:p w14:paraId="24D5F69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выступления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 до 15 минут (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превышение регламента возможно на специальных условиях, уточнения в оргкомитете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27FD4BC8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 (до 7 лет);</w:t>
            </w:r>
          </w:p>
          <w:p w14:paraId="3B1DB4C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(7-10 лет);</w:t>
            </w:r>
          </w:p>
          <w:p w14:paraId="5A159B98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детско-юношеская (11-14 лет);</w:t>
            </w:r>
          </w:p>
          <w:p w14:paraId="3B56EB4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молодежная</w:t>
            </w:r>
          </w:p>
          <w:p w14:paraId="2C9C6D9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(15-18 лет);</w:t>
            </w:r>
          </w:p>
          <w:p w14:paraId="75C22AC8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</w:t>
            </w:r>
          </w:p>
          <w:p w14:paraId="655500ED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(с 19 и старше);</w:t>
            </w:r>
          </w:p>
          <w:p w14:paraId="67DBCB8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510EEAD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полнота и выразительность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1288AA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раскрытие темы произведения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AA8DC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раскрытие и яркость художественных образов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6F5B784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сценичность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FBFBC9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художественное оформление спектакля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79A16F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дикция актеров</w:t>
            </w:r>
          </w:p>
        </w:tc>
      </w:tr>
      <w:tr w:rsidR="00715C84" w14:paraId="5FE55720" w14:textId="77777777" w:rsidTr="1BE18E83">
        <w:trPr>
          <w:cantSplit/>
          <w:trHeight w:val="317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4EAFD9C" w14:textId="77777777" w:rsidR="00715C84" w:rsidRDefault="00715C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698800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Хореография:</w:t>
            </w:r>
          </w:p>
          <w:p w14:paraId="5BCEA989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классический танец, народный танец,</w:t>
            </w:r>
          </w:p>
          <w:p w14:paraId="29343EB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народно-стилизованный танец,</w:t>
            </w:r>
          </w:p>
          <w:p w14:paraId="216AE9E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бальный танец, современная хореография:</w:t>
            </w:r>
          </w:p>
          <w:p w14:paraId="0B6900E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(джаз, модерн, неоклассика),</w:t>
            </w:r>
          </w:p>
          <w:p w14:paraId="3E6A17D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эстрадная хореография (современный балет, шоу-группы, степ, хип-хоп, диско, техно, стрит, электрик буги,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брэйк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поп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локинг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а также другие уличные стили)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мажоретки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твирлинг</w:t>
            </w:r>
            <w:proofErr w:type="spellEnd"/>
          </w:p>
          <w:p w14:paraId="23794080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соло, малая форма, ансамбль</w:t>
            </w:r>
          </w:p>
          <w:p w14:paraId="59CE7241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17B68E5B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или 2 номера общей продолжительностью не более 7 минут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4143E2B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6 лет; 7-9 лет;</w:t>
            </w:r>
          </w:p>
          <w:p w14:paraId="53A9B816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 лет; 13-15 лет;</w:t>
            </w:r>
          </w:p>
          <w:p w14:paraId="3185B7A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16-19 лет; 20-25 лет;</w:t>
            </w:r>
          </w:p>
          <w:p w14:paraId="2A06E04E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26-40 лет;</w:t>
            </w:r>
          </w:p>
          <w:p w14:paraId="0AFC5F7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40 лет и старше;</w:t>
            </w:r>
          </w:p>
          <w:p w14:paraId="776D5C5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0CFDA70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исполнительское мастерство;</w:t>
            </w:r>
          </w:p>
          <w:p w14:paraId="01EFB208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выразительность и раскрытие художественного образа;</w:t>
            </w:r>
          </w:p>
          <w:p w14:paraId="27061A8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идея номера и композиционное построение;</w:t>
            </w:r>
          </w:p>
          <w:p w14:paraId="2ED9A56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сценическая культура (костюм и уровень отработки номера);</w:t>
            </w:r>
          </w:p>
          <w:p w14:paraId="7C9D5A24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соответствие репертуара возрастным особенностям исполнителей</w:t>
            </w:r>
          </w:p>
        </w:tc>
      </w:tr>
      <w:tr w:rsidR="00715C84" w14:paraId="252195D3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312B5D5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Художественное слово:</w:t>
            </w:r>
          </w:p>
          <w:p w14:paraId="3B3967BE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проза, поэзия, сказ, литературно-музыкальная композиция</w:t>
            </w:r>
          </w:p>
          <w:p w14:paraId="7F19418D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Форма: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соло, дуэт, ансамбль</w:t>
            </w:r>
          </w:p>
          <w:p w14:paraId="3DFA6696" w14:textId="77777777" w:rsidR="00715C84" w:rsidRDefault="008450A2">
            <w:pPr>
              <w:tabs>
                <w:tab w:val="left" w:pos="106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до 5 минут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67D8561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 (до 7 лет);</w:t>
            </w:r>
          </w:p>
          <w:p w14:paraId="11D72E60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(7-10 лет);</w:t>
            </w:r>
          </w:p>
          <w:p w14:paraId="7DE29E47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детско-юношеская (11-14 лет);</w:t>
            </w:r>
          </w:p>
          <w:p w14:paraId="080E3BC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молодежная</w:t>
            </w:r>
          </w:p>
          <w:p w14:paraId="1C866D6C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(15-18 лет);</w:t>
            </w:r>
          </w:p>
          <w:p w14:paraId="54FDE9B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</w:t>
            </w:r>
          </w:p>
          <w:p w14:paraId="0D905D33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(с 19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старше);</w:t>
            </w:r>
          </w:p>
          <w:p w14:paraId="17E796CD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ADCC57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полнота и выразительность раскрытия темы произведения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724241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артистизм, раскрытие и яркость художественных образов, исполнительский уровень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EC83CA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дикция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591A90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сложность исполняемого произведения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34AC1E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соответствие репертуара возрастным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особенностям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исполнителей</w:t>
            </w:r>
          </w:p>
        </w:tc>
      </w:tr>
      <w:tr w:rsidR="00715C84" w14:paraId="6BE84A1C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EA2998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Театр мод:</w:t>
            </w:r>
          </w:p>
          <w:p w14:paraId="1AF4477F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Прет-а-порте.</w:t>
            </w:r>
          </w:p>
          <w:p w14:paraId="75F55EE1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Одежда:</w:t>
            </w:r>
          </w:p>
          <w:p w14:paraId="45CDA13E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вечерняя, детская, современная, молодежная.</w:t>
            </w:r>
          </w:p>
          <w:p w14:paraId="5194ABC0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Костюм:</w:t>
            </w:r>
          </w:p>
          <w:p w14:paraId="199B32A1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сценический, исторический.</w:t>
            </w:r>
          </w:p>
          <w:p w14:paraId="05F0648C" w14:textId="77777777" w:rsidR="00715C84" w:rsidRDefault="008450A2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– до 7 минут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07744DAC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 (до 7 лет);</w:t>
            </w:r>
          </w:p>
          <w:p w14:paraId="61F7E24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детская (7-10 лет);</w:t>
            </w:r>
          </w:p>
          <w:p w14:paraId="156B6A97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детско-юношеская (11-14 лет);</w:t>
            </w:r>
          </w:p>
          <w:p w14:paraId="4E252944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молодежная</w:t>
            </w:r>
          </w:p>
          <w:p w14:paraId="7359B61A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(15-18 лет);</w:t>
            </w:r>
          </w:p>
          <w:p w14:paraId="55EEBA5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</w:t>
            </w:r>
          </w:p>
          <w:p w14:paraId="67C01DB8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(с 19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 старше);</w:t>
            </w:r>
          </w:p>
          <w:p w14:paraId="3D65D2DA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64B88F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дизайн костюма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AF44779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целостность композиции, единый замысел, оригинальность режиссерского решения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C450AF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выдержанность в стиле (костюм, прическа, хореография, музыкальное сопровождение)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96487CF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оригинальность авторского решения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5908D9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музыкальное оф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ормление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2BC91F6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артистичность исполнения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AD6A6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качество и мастерство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AECBBB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сложность художественного решения</w:t>
            </w:r>
          </w:p>
        </w:tc>
      </w:tr>
      <w:tr w:rsidR="00715C84" w14:paraId="67EB2016" w14:textId="77777777" w:rsidTr="1BE18E83">
        <w:trPr>
          <w:trHeight w:val="1253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76057BD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Инструментальный жанр:</w:t>
            </w:r>
          </w:p>
          <w:p w14:paraId="40D70CB5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Классический, народный, духовой</w:t>
            </w:r>
          </w:p>
          <w:p w14:paraId="6EEC9E76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джазовый, эстрадный,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общее фортепиано</w:t>
            </w:r>
          </w:p>
          <w:p w14:paraId="69E7CCC2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соло, дуэт, ансамбль, оркестр</w:t>
            </w:r>
          </w:p>
          <w:p w14:paraId="21E55991" w14:textId="7709524B" w:rsidR="00715C84" w:rsidRDefault="1BE18E83">
            <w:pPr>
              <w:spacing w:after="0" w:line="240" w:lineRule="auto"/>
              <w:jc w:val="center"/>
            </w:pPr>
            <w:r w:rsidRPr="1BE18E83">
              <w:rPr>
                <w:rFonts w:ascii="Times New Roman" w:eastAsia="Times New Roman" w:hAnsi="Times New Roman"/>
                <w:b/>
                <w:bCs/>
                <w:color w:val="70AD47" w:themeColor="accent6"/>
                <w:sz w:val="24"/>
                <w:szCs w:val="24"/>
                <w:lang w:eastAsia="ru-RU"/>
              </w:rPr>
              <w:t>Выступление:</w:t>
            </w:r>
            <w:r w:rsidRPr="1BE18E83">
              <w:rPr>
                <w:rFonts w:ascii="Times New Roman" w:eastAsia="Times New Roman" w:hAnsi="Times New Roman"/>
                <w:color w:val="70AD47" w:themeColor="accent6"/>
                <w:sz w:val="24"/>
                <w:szCs w:val="24"/>
                <w:lang w:eastAsia="ru-RU"/>
              </w:rPr>
              <w:t xml:space="preserve"> 1 произведение, не более 10 минут 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EC1688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8 лет; 9-12 лет;</w:t>
            </w:r>
          </w:p>
          <w:p w14:paraId="2DBF1A8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 лет; 16-18 лет; 19-25 лет;</w:t>
            </w:r>
          </w:p>
          <w:p w14:paraId="1C6FA05A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26-40 лет;</w:t>
            </w:r>
          </w:p>
          <w:p w14:paraId="4C02A95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40 лет и старше; 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F543A24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исполнительское мастерство;</w:t>
            </w:r>
          </w:p>
          <w:p w14:paraId="5EBF855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соответствие стилистики;</w:t>
            </w:r>
          </w:p>
          <w:p w14:paraId="4AD855F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сценическая культура;</w:t>
            </w:r>
          </w:p>
          <w:p w14:paraId="38653A7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соответствие репертуара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исполнительским возможностям и возрастной категории исполнителя</w:t>
            </w:r>
          </w:p>
        </w:tc>
      </w:tr>
      <w:tr w:rsidR="00715C84" w14:paraId="635AAAA6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B8066C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Цирковое искусство:</w:t>
            </w:r>
          </w:p>
          <w:p w14:paraId="070B66F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жанры (кроме воздушных гимнастов и номеров с использованием огня)</w:t>
            </w:r>
          </w:p>
          <w:p w14:paraId="48FEC752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соло, дуэт, ансамбль</w:t>
            </w:r>
          </w:p>
          <w:p w14:paraId="5C74B64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Выступление: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номер, до 4 минут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7F78A5C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 (до 7 лет);</w:t>
            </w:r>
          </w:p>
          <w:p w14:paraId="72ECE033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детская (7-10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лет);</w:t>
            </w:r>
          </w:p>
          <w:p w14:paraId="5DE56B54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детско-юношеская (11-14 лет);</w:t>
            </w:r>
          </w:p>
          <w:p w14:paraId="3907735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молодежная</w:t>
            </w:r>
          </w:p>
          <w:p w14:paraId="64AD138B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(15-18 лет);</w:t>
            </w:r>
          </w:p>
          <w:p w14:paraId="7BDB9B64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</w:t>
            </w:r>
          </w:p>
          <w:p w14:paraId="56A9D10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(с 19 и старше);</w:t>
            </w:r>
          </w:p>
          <w:p w14:paraId="5C3808D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  <w:p w14:paraId="4B94D5A5" w14:textId="77777777" w:rsidR="00715C84" w:rsidRDefault="0071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B97554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уровень подготовки и исполнительское мастерство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A7CFCA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технические возможности коллектива</w:t>
            </w:r>
          </w:p>
          <w:p w14:paraId="15D5496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артистизм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5BB7128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сценичность (пластика, костюм, культура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исполнения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14:paraId="63DC800F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сложность исполняемой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2C4ACA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художественное оформление программы</w:t>
            </w:r>
          </w:p>
        </w:tc>
      </w:tr>
      <w:tr w:rsidR="00715C84" w14:paraId="21D517CC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42D0C60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Спортивно-художественная гимнастика</w:t>
            </w:r>
          </w:p>
          <w:p w14:paraId="56D3006D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сценической танцевально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 художественной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обработке</w:t>
            </w:r>
          </w:p>
          <w:p w14:paraId="3DEEC669" w14:textId="77777777" w:rsidR="00715C84" w:rsidRDefault="0071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1AD514E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солисты, малая форма, ансамбли</w:t>
            </w:r>
          </w:p>
          <w:p w14:paraId="7582967F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Выступление: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номер, до 4 минут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1ADEDAD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6-9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лет; 10-13 лет;</w:t>
            </w:r>
          </w:p>
          <w:p w14:paraId="7EE16C1E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14-17 лет; 18-30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лет;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 года и старше;</w:t>
            </w:r>
          </w:p>
          <w:p w14:paraId="7FDDEA3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01D27AAD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уровень подготовки и исполнительское мастерство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AD62669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технические возможности коллектива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F5549C8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артистизм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627D78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сценичность (пластика, костюм, культура исполнения)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35AB36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сложность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исполняемой программы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3CA86FA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художественное оформление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715C84" w14:paraId="3951A764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1DF9F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 авторской песни и композиторов:</w:t>
            </w:r>
          </w:p>
          <w:p w14:paraId="5C6723A6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Слова, музыка, слова и музыка</w:t>
            </w:r>
          </w:p>
          <w:p w14:paraId="051CA1C6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соло, дуэт, ансамбль, хор</w:t>
            </w:r>
          </w:p>
          <w:p w14:paraId="3656B9AB" w14:textId="77777777" w:rsidR="00715C84" w:rsidRDefault="0071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4787E4D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Выступление: </w:t>
            </w:r>
          </w:p>
          <w:p w14:paraId="27DE2936" w14:textId="77777777" w:rsidR="00715C84" w:rsidRDefault="008450A2">
            <w:pPr>
              <w:spacing w:after="0" w:line="240" w:lineRule="auto"/>
              <w:jc w:val="center"/>
              <w:outlineLvl w:val="0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произведение, не более </w:t>
            </w:r>
          </w:p>
          <w:p w14:paraId="4586CF1B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минут 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68F0D715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младшая (до 7 лет);</w:t>
            </w:r>
          </w:p>
          <w:p w14:paraId="0AC18A3A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детская (7-10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лет);</w:t>
            </w:r>
          </w:p>
          <w:p w14:paraId="2DEBCC46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детско-юношеская (11-14 лет);</w:t>
            </w:r>
          </w:p>
          <w:p w14:paraId="08E25A5C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молодежная</w:t>
            </w:r>
          </w:p>
          <w:p w14:paraId="1C3CA8AB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(15-18 лет);</w:t>
            </w:r>
          </w:p>
          <w:p w14:paraId="35955953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взрослая</w:t>
            </w:r>
          </w:p>
          <w:p w14:paraId="47A0EB99" w14:textId="77777777" w:rsidR="00715C84" w:rsidRDefault="008450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(с 19 и старше);</w:t>
            </w:r>
          </w:p>
          <w:p w14:paraId="786BAC2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6176057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мелодизм;</w:t>
            </w:r>
          </w:p>
          <w:p w14:paraId="77BB621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жанровость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оригинальность;</w:t>
            </w:r>
          </w:p>
          <w:p w14:paraId="60F47A3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художественная образность;</w:t>
            </w:r>
          </w:p>
          <w:p w14:paraId="3189389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выразительность;</w:t>
            </w:r>
          </w:p>
          <w:p w14:paraId="6212A1A4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сценическая культура</w:t>
            </w:r>
          </w:p>
        </w:tc>
      </w:tr>
      <w:tr w:rsidR="00715C84" w14:paraId="06351F3F" w14:textId="77777777" w:rsidTr="1BE18E83">
        <w:trPr>
          <w:cantSplit/>
          <w:trHeight w:val="1169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CE66EC7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Конкурс концертмейстеров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1A3BFA6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Инструментальный жанр, Народный вокал</w:t>
            </w:r>
          </w:p>
          <w:p w14:paraId="7192D017" w14:textId="77777777" w:rsidR="00715C84" w:rsidRDefault="008450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Академический вокал. Выступление оценивается как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номинация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заявленной основной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73E7725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15-17 лет;</w:t>
            </w:r>
          </w:p>
          <w:p w14:paraId="53671D4A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18-25 лет;</w:t>
            </w:r>
          </w:p>
          <w:p w14:paraId="43CED0EF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26-40 лет;</w:t>
            </w:r>
          </w:p>
          <w:p w14:paraId="6549849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старше 40 лет</w:t>
            </w:r>
          </w:p>
          <w:p w14:paraId="45FB0818" w14:textId="77777777" w:rsidR="00715C84" w:rsidRDefault="00715C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1F19B64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исполнительское мастерство;</w:t>
            </w:r>
          </w:p>
          <w:p w14:paraId="2A18E2F5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сложность и оригинальность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репертуара;</w:t>
            </w:r>
          </w:p>
          <w:p w14:paraId="1E734D2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сценическая культура;</w:t>
            </w:r>
          </w:p>
          <w:p w14:paraId="72AA445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артистичность</w:t>
            </w:r>
          </w:p>
        </w:tc>
      </w:tr>
      <w:tr w:rsidR="00715C84" w14:paraId="39B5E3A5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1A18F287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Изобразительное искусство, ДПИ:</w:t>
            </w:r>
          </w:p>
          <w:p w14:paraId="7F2FD229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Живопись /масло, акварель, гуашь, пастель, смешанная техника. Графика/рисунок, художественные печатные изображения (гравюра, литография, монотипия и др.), плакат,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карикатура и т.п.</w:t>
            </w:r>
          </w:p>
          <w:p w14:paraId="1B9FCA88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Скульптура/резьба, высекание, лепка, отливка, ковка, чеканка.</w:t>
            </w:r>
          </w:p>
          <w:p w14:paraId="011BD47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3-х работ от одного участника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B191813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 лет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B785EEF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 лет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CAAAB6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381C9B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индивидуальность и мастерство автора; знание основ композиции; владение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техникой,  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которой выпол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нена работа; оригинальность раскрытия темы;</w:t>
            </w:r>
          </w:p>
          <w:p w14:paraId="6613C58F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художественный вкус и видение перспективы; цветовое решение</w:t>
            </w:r>
          </w:p>
        </w:tc>
      </w:tr>
      <w:tr w:rsidR="00715C84" w14:paraId="3E16CEF1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595F62FC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Декоративно-прикладное творчество и художественные ремесла:</w:t>
            </w:r>
          </w:p>
          <w:p w14:paraId="641C5A0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Декоративная роспись, художественная вышивка, гобелены, батик, плетения из лозы,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соломки, гончарные изделия, резьба и инкрустация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дереву,  бисерное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рукоделие, макраме,  художественное оформление национальной одежды, вязание спицами и крючком, флористика  и т.д.</w:t>
            </w:r>
          </w:p>
          <w:p w14:paraId="16A8A455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 3-х работ от одного участника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3524A5A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6-9 лет; 10-13 лет;</w:t>
            </w:r>
          </w:p>
          <w:p w14:paraId="3DF4CAED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14-17 лет;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18-30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лет;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31 года и старше;</w:t>
            </w:r>
          </w:p>
          <w:p w14:paraId="0C61EEE0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49205909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творческая индивидуальность и мастерство автора;</w:t>
            </w:r>
          </w:p>
          <w:p w14:paraId="170CCCF5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композициях; эстетическая ценность изделий; художественный вкус и оригинальность в употреблении материала изготовления изделий</w:t>
            </w:r>
          </w:p>
        </w:tc>
      </w:tr>
      <w:tr w:rsidR="00715C84" w14:paraId="646ADF8C" w14:textId="77777777" w:rsidTr="1BE18E83">
        <w:trPr>
          <w:cantSplit/>
          <w:trHeight w:val="1134"/>
        </w:trPr>
        <w:tc>
          <w:tcPr>
            <w:tcW w:w="439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712CCA15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Фотография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фотографика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14:paraId="2C8374B2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Портреты, натюрморты, пейзажи, жанровые, репортажные событийные снимки, выполненные на фотографическ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 пленке, цифровыми фотоаппаратами в черно-белом или цветном изображении</w:t>
            </w:r>
          </w:p>
        </w:tc>
        <w:tc>
          <w:tcPr>
            <w:tcW w:w="297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  <w:vAlign w:val="center"/>
          </w:tcPr>
          <w:p w14:paraId="320F99C1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 лет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C88D628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 лет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F1C05C5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3725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</w:tcPr>
          <w:p w14:paraId="2AD3335B" w14:textId="77777777" w:rsidR="00715C84" w:rsidRDefault="00845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творческая индивидуальность и мастерство автора; оригинальность раскрытия темы; художественный вкус; знание основ композиции и освещения;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цветовое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решение;  владение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фотоаппаратурой и компьютером</w:t>
            </w:r>
          </w:p>
        </w:tc>
      </w:tr>
    </w:tbl>
    <w:p w14:paraId="049F31CB" w14:textId="77777777" w:rsidR="00715C84" w:rsidRDefault="00715C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14A24EBC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pacing w:val="1"/>
          <w:sz w:val="24"/>
          <w:szCs w:val="24"/>
          <w:lang w:eastAsia="ru-RU"/>
        </w:rPr>
        <w:t>ПРИМЕЧАНИЯ</w:t>
      </w:r>
    </w:p>
    <w:p w14:paraId="3EFAA149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В номинации «Профессионалы»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 могут принимать участие лица, окончившие музыкальные, хореографические и цирковые колледжи, колледжи культуры и искусств, а также творческие ВУЗы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(соответствующие документы об образовании указываются в заявке на участие).</w:t>
      </w:r>
    </w:p>
    <w:p w14:paraId="53128261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0F15FDEA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Обязательное наличие качественных фонограмм (-) минусов, записанных на USB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носитель, с указанием названия конкурсного номера. Их следует отправить на электронную почту: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piligrym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tur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 не позднее чем за 10 дней до начала конкурса-фестиваля. </w:t>
      </w:r>
    </w:p>
    <w:p w14:paraId="62486C05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0A990FDB" w14:textId="77777777" w:rsidR="00715C84" w:rsidRDefault="008450A2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Не допускается выступление вокалистов под фонограмму «плюс».</w:t>
      </w:r>
    </w:p>
    <w:p w14:paraId="3E47D78F" w14:textId="77777777" w:rsidR="00715C84" w:rsidRDefault="008450A2">
      <w:pPr>
        <w:shd w:val="clear" w:color="auto" w:fill="FFFFFF"/>
        <w:spacing w:after="225" w:line="240" w:lineRule="auto"/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Не допускается голосов</w:t>
      </w:r>
      <w:r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lang w:eastAsia="ru-RU"/>
        </w:rPr>
        <w:t>ое или инструментальное (караоке) дублирование основных партий для солистов, прописанный бэк-вокал для ансамблей.</w:t>
      </w:r>
    </w:p>
    <w:p w14:paraId="00797212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ОРГКОМИТЕТ И ЖЮРИ:</w:t>
      </w:r>
    </w:p>
    <w:p w14:paraId="1CD7FDF9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период подготовки и проведения конкурса все оперативные вопросы решает оргкомитет. К работе в жюри привлекаются высококва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лифицированные специалисты в области культуры и искусства. </w:t>
      </w:r>
    </w:p>
    <w:p w14:paraId="4101652C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38F0BB59" w14:textId="77777777" w:rsidR="00715C84" w:rsidRDefault="008450A2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Состав жюри не разглашается до начала конкурса-фестиваля. По окончании конкурса-фестиваля участники и педагоги имеют возможность обсудить с членами жюри конкурсные выступления и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обменяться мнениями.</w:t>
      </w:r>
    </w:p>
    <w:p w14:paraId="4B99056E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4F5361DD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Оценки выступлений производятся по десятибалльной системе. Результаты подводятся по итогам суммирования оценок всех членов жюри. Решение жюри является окончательным.</w:t>
      </w:r>
    </w:p>
    <w:p w14:paraId="1299C43A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23EA5111" w14:textId="77777777" w:rsidR="00715C84" w:rsidRDefault="008450A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Жюри не учитывают материальные возможности, социальную принадлежнос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ть, национальность конкурсантов – только творчество на абсолютно равных условиях, </w:t>
      </w:r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согласно настоящего положения</w:t>
      </w:r>
      <w:proofErr w:type="gram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14:paraId="4DDBEF00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233A1890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 оценке конкурсных выступлений световое сопровождение (различные специальные эффекты) во внимание не принимается. Жюри не имеет права разгл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ашать результаты конкурса до официального объявления. Жюри наделено правом: делить премии; не присуждать ту или иную премию, а также Гран-при; присуждать специальные призы. Решение жюри окончательное и обжалованию не подлежит.</w:t>
      </w:r>
    </w:p>
    <w:p w14:paraId="3461D779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35AA86EB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Награждение проводится в опр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14:paraId="3CF2D8B6" w14:textId="77777777" w:rsidR="00715C84" w:rsidRDefault="00715C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28DD37C7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НАГРАЖДЕНИЕ</w:t>
      </w:r>
    </w:p>
    <w:p w14:paraId="4D8E38EC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Выход на сцену коллективов-участников независимо от участия в Гала-концерте не более 5 челове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 от коллектива в 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концертных костюмах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в сопровождении руководителя. Все коллективы, участники конкурса-фестиваля, и солисты награждаются памятными кубками и дипломами. В каждой номинации и возрастной категории присваиваются звания Лауреата I, II, III степе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ней, а также звания Дипломанта I, II III степеней. Солисты, обладатели Гран-при, награждаются бесплатной поездкой на один из конкурсов-фестивалей от Фонда «Мир на ладони»; коллективы, обладатели Гран-При, получают подтвержденный сертификатом денежный грант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, который может быть использован для поездки на один из конкурсов-фестивалей от Фонда «Мир на ладони». Сумма гранта используется единовременно, исключительно для оплаты не более 50% стоимости поездки. Также учреждены специальные дипломы и звания: «Лучший б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алетмейстер», «Лучший концертмейстер», «Лучший преподаватель», «Лучшая балетмейстерская работа», «Лучший номер на патриотическую тему», «Диплом за артистизм», «Диплом самому юному участнику», «Лучший сценический костюм», «Лучший национальный костюм», «За 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охранение национальных культурных традиций», «За высокий уровень исполнительского мастерства».</w:t>
      </w:r>
    </w:p>
    <w:p w14:paraId="0FB78278" w14:textId="77777777" w:rsidR="00715C84" w:rsidRDefault="00715C84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14:paraId="32384BD5" w14:textId="77777777" w:rsidR="00715C84" w:rsidRDefault="008450A2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СПОНСОРЫ</w:t>
      </w:r>
    </w:p>
    <w:p w14:paraId="43118080" w14:textId="77777777" w:rsidR="00715C84" w:rsidRDefault="008450A2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Организаторы привлекают средства спонсоров – организаций и частных лиц – для проведения фестиваля, рекламной кампании и награждения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победителей.</w:t>
      </w:r>
    </w:p>
    <w:p w14:paraId="3122E689" w14:textId="77777777" w:rsidR="00715C84" w:rsidRDefault="008450A2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Спонсорам предоставляются широкие возможности для размещения своей рекламы в концертных залах во время фестиваля и на его рекламной продукции. Им предоставляется право присуждать специальные призы.</w:t>
      </w:r>
    </w:p>
    <w:p w14:paraId="1FC39945" w14:textId="77777777" w:rsidR="00715C84" w:rsidRDefault="00715C84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4E37E8E3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 ДЛЯ ИНОГОРОДНИХ УЧАСТНИКО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</w:p>
    <w:p w14:paraId="0562CB0E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24F5BD3E" w14:textId="37A6E8BE" w:rsidR="00715C84" w:rsidRDefault="008450A2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– Для руководителей организованных групп действует предложение 15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+1 бесплатно.</w:t>
      </w:r>
    </w:p>
    <w:p w14:paraId="34CE0A41" w14:textId="77777777" w:rsidR="00715C84" w:rsidRDefault="00715C84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0932E925" w14:textId="77777777" w:rsidR="00715C84" w:rsidRDefault="008450A2">
      <w:pPr>
        <w:shd w:val="clear" w:color="auto" w:fill="FFFFFF"/>
        <w:spacing w:after="0" w:line="240" w:lineRule="auto"/>
        <w:ind w:right="315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– Участие в одной номинации и одной возрастной категории – бесплатно!</w:t>
      </w:r>
    </w:p>
    <w:p w14:paraId="62EBF3C5" w14:textId="77777777" w:rsidR="00715C84" w:rsidRDefault="00715C84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6A34FEE4" w14:textId="77777777" w:rsidR="00715C84" w:rsidRDefault="008450A2">
      <w:pPr>
        <w:shd w:val="clear" w:color="auto" w:fill="FFFFFF"/>
        <w:spacing w:after="0" w:line="240" w:lineRule="auto"/>
        <w:ind w:right="315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 стоимость поездки входит: проживание в отеле «Ялта-Интурист» 4* в 2-х; 3-х местных номерах с удобств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ами, 3-х разовое питание «шведский стол», пользование любым бассейном на территории отеля и панорамным фитнес-центром, посещение зоопарка на территории отеля, вечерние анимационные представления в театре для детей и взрослых, дискотеки.</w:t>
      </w:r>
    </w:p>
    <w:tbl>
      <w:tblPr>
        <w:tblW w:w="11005" w:type="dxa"/>
        <w:tblInd w:w="-82" w:type="dxa"/>
        <w:tblBorders>
          <w:top w:val="single" w:sz="6" w:space="0" w:color="504F4F"/>
          <w:left w:val="single" w:sz="6" w:space="0" w:color="504F4F"/>
          <w:bottom w:val="single" w:sz="6" w:space="0" w:color="504F4F"/>
          <w:insideH w:val="single" w:sz="6" w:space="0" w:color="504F4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70"/>
        <w:gridCol w:w="2567"/>
        <w:gridCol w:w="2551"/>
        <w:gridCol w:w="3417"/>
      </w:tblGrid>
      <w:tr w:rsidR="00715C84" w14:paraId="407DC74F" w14:textId="77777777">
        <w:tc>
          <w:tcPr>
            <w:tcW w:w="247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vAlign w:val="center"/>
          </w:tcPr>
          <w:p w14:paraId="6D98A12B" w14:textId="77777777" w:rsidR="00715C84" w:rsidRDefault="00715C84">
            <w:pPr>
              <w:snapToGrid w:val="0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62A7" w14:textId="77777777" w:rsidR="00715C84" w:rsidRDefault="008450A2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3 дня</w:t>
            </w:r>
          </w:p>
          <w:p w14:paraId="7FC37A96" w14:textId="77777777" w:rsidR="00715C84" w:rsidRDefault="008450A2">
            <w:pPr>
              <w:jc w:val="center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(23.03.20 – 25.03.20)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91DB0" w14:textId="77777777" w:rsidR="00715C84" w:rsidRDefault="008450A2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4 дня</w:t>
            </w:r>
          </w:p>
          <w:p w14:paraId="08F55599" w14:textId="77777777" w:rsidR="00715C84" w:rsidRDefault="008450A2">
            <w:pPr>
              <w:jc w:val="center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(23.03.20 – 26.03.20)</w:t>
            </w:r>
          </w:p>
        </w:tc>
        <w:tc>
          <w:tcPr>
            <w:tcW w:w="3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823F2" w14:textId="77777777" w:rsidR="00715C84" w:rsidRDefault="008450A2">
            <w:pPr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Питание по программе</w:t>
            </w:r>
          </w:p>
        </w:tc>
      </w:tr>
      <w:tr w:rsidR="00715C84" w14:paraId="20A1C7E7" w14:textId="77777777">
        <w:trPr>
          <w:trHeight w:val="899"/>
        </w:trPr>
        <w:tc>
          <w:tcPr>
            <w:tcW w:w="247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vAlign w:val="center"/>
          </w:tcPr>
          <w:p w14:paraId="795384A6" w14:textId="77777777" w:rsidR="00715C84" w:rsidRDefault="008450A2">
            <w:pPr>
              <w:spacing w:after="225"/>
              <w:jc w:val="center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СТАНДАРТ 3-4х местное размещение «Ялта-Интурист»</w:t>
            </w:r>
          </w:p>
        </w:tc>
        <w:tc>
          <w:tcPr>
            <w:tcW w:w="256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EE631" w14:textId="77777777" w:rsidR="00715C84" w:rsidRDefault="008450A2">
            <w:pPr>
              <w:spacing w:after="225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9 500 рублей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39BF2" w14:textId="77777777" w:rsidR="00715C84" w:rsidRDefault="008450A2">
            <w:pPr>
              <w:spacing w:after="225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11 300 рублей</w:t>
            </w:r>
          </w:p>
        </w:tc>
        <w:tc>
          <w:tcPr>
            <w:tcW w:w="3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2844" w14:textId="77777777" w:rsidR="00715C84" w:rsidRDefault="008450A2">
            <w:pPr>
              <w:spacing w:after="225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Завтрак, обед, ужин («шведский стол»)</w:t>
            </w:r>
          </w:p>
        </w:tc>
      </w:tr>
      <w:tr w:rsidR="00715C84" w14:paraId="77A9B604" w14:textId="77777777">
        <w:trPr>
          <w:trHeight w:val="832"/>
        </w:trPr>
        <w:tc>
          <w:tcPr>
            <w:tcW w:w="247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vAlign w:val="center"/>
          </w:tcPr>
          <w:p w14:paraId="4DBDF868" w14:textId="77777777" w:rsidR="00715C84" w:rsidRDefault="008450A2">
            <w:pPr>
              <w:spacing w:after="225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СТАНДАРТ 2-местное размещение «Ялта-Интурист»</w:t>
            </w:r>
          </w:p>
        </w:tc>
        <w:tc>
          <w:tcPr>
            <w:tcW w:w="256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4D35" w14:textId="77777777" w:rsidR="00715C84" w:rsidRDefault="008450A2">
            <w:pPr>
              <w:spacing w:after="225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10100 рублей</w:t>
            </w:r>
          </w:p>
        </w:tc>
        <w:tc>
          <w:tcPr>
            <w:tcW w:w="255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D5850" w14:textId="77777777" w:rsidR="00715C84" w:rsidRDefault="008450A2">
            <w:pPr>
              <w:spacing w:after="225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12 400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17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ED948" w14:textId="77777777" w:rsidR="00715C84" w:rsidRDefault="008450A2">
            <w:pPr>
              <w:spacing w:after="225"/>
              <w:jc w:val="center"/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Завтрак, обед, ужин («шведский стол»)</w:t>
            </w:r>
          </w:p>
        </w:tc>
      </w:tr>
    </w:tbl>
    <w:p w14:paraId="2946DB82" w14:textId="77777777" w:rsidR="00715C84" w:rsidRDefault="00715C84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384C2C80" w14:textId="77777777" w:rsidR="00715C84" w:rsidRDefault="008450A2">
      <w:pPr>
        <w:shd w:val="clear" w:color="auto" w:fill="FFFFFF"/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Предоплата в размере 50 % от стоимости поездки вносится в течение 10 рабочих дней после выставления счета.</w:t>
      </w:r>
    </w:p>
    <w:p w14:paraId="220E7EEE" w14:textId="77777777" w:rsidR="00715C84" w:rsidRDefault="008450A2">
      <w:pPr>
        <w:shd w:val="clear" w:color="auto" w:fill="FFFFFF"/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«Ялта-Интурист»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 один из лучших отелей города, класса 4*, предлагает комфортное размещение в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номерах со всеми удобствами. Отель расположен на самом берегу моря, в курортном районе Ялты, в тишине старинного Массандровского парка. В шаговой доступности находятся Никитский ботанический сад и Массандровский дворец.</w:t>
      </w:r>
    </w:p>
    <w:p w14:paraId="6823491C" w14:textId="77777777" w:rsidR="00715C84" w:rsidRDefault="008450A2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Лучший пляж Южного берега Крыма – пл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яж отеля «Ялта-Интурист» получил сертификат «Голубой Флаг» о соответствии самым высоким европейским стандартам. Это гарантирует чистоту, безопасность и уровень комфорта для самых требовательных отдыхающих. Средняя температура морской воды с мая по октябрь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+25°С.</w:t>
      </w:r>
    </w:p>
    <w:p w14:paraId="75102E12" w14:textId="77777777" w:rsidR="00715C84" w:rsidRDefault="008450A2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Три бассейна с чистейшей подогреваемой морской водой! Температура воды круглый год +28°С. </w:t>
      </w:r>
    </w:p>
    <w:p w14:paraId="4D3B7138" w14:textId="77777777" w:rsidR="00715C84" w:rsidRDefault="008450A2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 территории отеля уютно расположился уникальный зоопарк «Планета обезьян и диких кошек». Здесь вас ожидает увлекательное путешествие в мир редких, экзотичес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ких животных. Современные высокотехнологичные вольеры для его обитателей окружены реликтовыми деревьями векового Массандровского парка. Зоопарк населяют более 170 редчайших приматов, диких кошек, экзотических млекопитающих, коллекционных рыб и птиц.</w:t>
      </w:r>
    </w:p>
    <w:p w14:paraId="0A8C2316" w14:textId="77777777" w:rsidR="00715C84" w:rsidRDefault="008450A2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 отел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е «Ялта Интурист» самая большая на побережье Чёрного моря Соляная пещера!</w:t>
      </w:r>
    </w:p>
    <w:p w14:paraId="78184BCE" w14:textId="77777777" w:rsidR="00715C84" w:rsidRDefault="008450A2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При помощи специальной технологии создается уникальный природный микроклимат. Это оздоравливающая процедура, полезная как взрослым, так и детям при лечении дыхательных путей, профила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ктики простудных и респираторных заболеваний. Стены, пол и потолок пещеры выложены блоками из уникальных солей, в которых содержится 83 микро- и макроэлемента. Детям до 7 лет вход свободный! </w:t>
      </w:r>
    </w:p>
    <w:p w14:paraId="44BBBAEE" w14:textId="77777777" w:rsidR="00715C84" w:rsidRDefault="008450A2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Вы можете бесплатно посетить единственный в Крыму 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панорамный фитнес-центр, где с высоты птичьего полёта перед вами откроется захватывающий вид на Чёрное море, горы и Ялту.</w:t>
      </w:r>
    </w:p>
    <w:p w14:paraId="54F9AE05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en-US" w:eastAsia="en-US"/>
        </w:rPr>
        <w:drawing>
          <wp:inline distT="0" distB="0" distL="0" distR="0" wp14:anchorId="7C3EFAFE" wp14:editId="07777777">
            <wp:extent cx="3604895" cy="202628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9" t="-17" r="-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89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color w:val="000000"/>
          <w:spacing w:val="1"/>
          <w:sz w:val="24"/>
          <w:szCs w:val="24"/>
          <w:lang w:val="en-US" w:eastAsia="en-US"/>
        </w:rPr>
        <w:drawing>
          <wp:inline distT="0" distB="0" distL="0" distR="0" wp14:anchorId="2F78BB04" wp14:editId="07777777">
            <wp:extent cx="3173730" cy="204533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1" t="-17" r="-1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CC1D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14:paraId="110FFD37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14:paraId="210C126C" w14:textId="77777777" w:rsidR="00715C84" w:rsidRDefault="008450A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СТОИМОСТЬ УЧАСТИЯ В ДОПОЛНИТЕЛЬНОЙ НОМИНАЦИИ:</w:t>
      </w:r>
    </w:p>
    <w:p w14:paraId="1F12D61A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солистов – 2500 рублей;</w:t>
      </w:r>
    </w:p>
    <w:p w14:paraId="3A19EE2A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дуэтов –2900 рублей;</w:t>
      </w:r>
    </w:p>
    <w:p w14:paraId="0CC6E49B" w14:textId="72A8F75C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для остальных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участников –1000 рублей с человека</w:t>
      </w:r>
    </w:p>
    <w:p w14:paraId="007C37EE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участие в выставке – 1000 рублей с человека</w:t>
      </w:r>
    </w:p>
    <w:p w14:paraId="3B809FC7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балетмейстерская работа – 2500 рублей </w:t>
      </w:r>
    </w:p>
    <w:p w14:paraId="6B699379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14:paraId="2E3354BF" w14:textId="77777777" w:rsidR="00715C84" w:rsidRDefault="008450A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ТРАНСФЕР ОПЛАЧИВАЕТСЯ ДОПОЛНИТЕЛЬНО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(в транспортное обслуживание входит встреча и проводы на ж/д во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кзал/ аэропорт, экскурсия по городу в день приезда или отъезда для групп от 30 человек).</w:t>
      </w:r>
    </w:p>
    <w:p w14:paraId="3BBD4CBA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Более 30 человек – 900 за человека </w:t>
      </w:r>
    </w:p>
    <w:p w14:paraId="4898647C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Менее 30 человек – рассчитывается индивидуально по запросу в Оргкомитет фестиваля.</w:t>
      </w:r>
    </w:p>
    <w:p w14:paraId="6F44DF5C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Информацию по приезду и отъезду нужно сообщить з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 14 дней до прибытия.</w:t>
      </w:r>
    </w:p>
    <w:p w14:paraId="3FE9F23F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74233F26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ОБРАЩАЕМ ВАШЕ ВНИМАНИЕ! </w:t>
      </w:r>
    </w:p>
    <w:p w14:paraId="2DBF5A3F" w14:textId="77777777" w:rsidR="00715C84" w:rsidRDefault="008450A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Если участник выступает как сольно/в дуэте, так и в составе ансамбля, основной номинацией считается ансамбль. Сольное/ в дуэте выступление в таком случае является дополнительной номинацией.</w:t>
      </w:r>
    </w:p>
    <w:p w14:paraId="6C666DA3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При подаче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заявки на конкурс каждый коллектив, а также каждая возрастная группа должны предоставить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пофамильный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список состава коллектива/возрастной группы с указанием точного возраста каждого участника на момент выступления.</w:t>
      </w:r>
    </w:p>
    <w:p w14:paraId="7454933A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Подача заявок</w:t>
      </w:r>
    </w:p>
    <w:p w14:paraId="47B257E5" w14:textId="77777777" w:rsidR="00715C84" w:rsidRDefault="008450A2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УЧАСТИЯ В КОНКУРСЕ-ФЕСТ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ИВАЛЕ необходимо прислать заявку о коллективе (солисте) до 20 апреля 2020 года (образец заявки можно посмотреть на сайте 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 w:eastAsia="ru-RU"/>
        </w:rPr>
        <w:t>mir</w:t>
      </w:r>
      <w:proofErr w:type="spellEnd"/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 w:eastAsia="ru-RU"/>
        </w:rPr>
        <w:t>na</w:t>
      </w:r>
      <w:proofErr w:type="spellEnd"/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 w:eastAsia="ru-RU"/>
        </w:rPr>
        <w:t>ladoni</w:t>
      </w:r>
      <w:proofErr w:type="spellEnd"/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val="en-US" w:eastAsia="ru-RU"/>
        </w:rPr>
        <w:t>org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) и оплатить организационный взнос.</w:t>
      </w:r>
    </w:p>
    <w:p w14:paraId="1109D51F" w14:textId="77777777" w:rsidR="00715C84" w:rsidRDefault="008450A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ВАЖНО!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Согласно постановлению правительства РФ № 1177 от 17 декабря 2013 г. «О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 ограничиваются сроки подачи информации для организации трансферов и обзор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ной экскурсии.</w:t>
      </w:r>
    </w:p>
    <w:p w14:paraId="05207AC2" w14:textId="77777777" w:rsidR="00715C84" w:rsidRDefault="008450A2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Заявки на трансфер и обзорную экскурсию принимаются не позднее, чем за 3 недели до начала фестиваля. Группам, которые не успели подать заявку до этого срока, будут возвращены деньги, заложенные на организацию трансферов и обзорной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экскурсии.</w:t>
      </w:r>
    </w:p>
    <w:p w14:paraId="65C4EA5E" w14:textId="77777777" w:rsidR="00715C84" w:rsidRDefault="008450A2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организации трансфера и обзорной экскурсии необходимо выслать в транспортно-экскурсионный отдел на электронную почту точные данные приезда и отъезда на фестиваль (дата, номер поезда, время,), и заполненную таблицу с данными приезжающих и ука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занием, 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tbl>
      <w:tblPr>
        <w:tblW w:w="11206" w:type="dxa"/>
        <w:tblInd w:w="-82" w:type="dxa"/>
        <w:tblBorders>
          <w:top w:val="single" w:sz="6" w:space="0" w:color="504F4F"/>
          <w:left w:val="single" w:sz="6" w:space="0" w:color="504F4F"/>
          <w:bottom w:val="single" w:sz="6" w:space="0" w:color="504F4F"/>
          <w:insideH w:val="single" w:sz="6" w:space="0" w:color="504F4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9"/>
        <w:gridCol w:w="3522"/>
        <w:gridCol w:w="1514"/>
        <w:gridCol w:w="1061"/>
        <w:gridCol w:w="2026"/>
        <w:gridCol w:w="1134"/>
        <w:gridCol w:w="1450"/>
      </w:tblGrid>
      <w:tr w:rsidR="00715C84" w14:paraId="3B1A8325" w14:textId="77777777">
        <w:tc>
          <w:tcPr>
            <w:tcW w:w="49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vAlign w:val="center"/>
          </w:tcPr>
          <w:p w14:paraId="427D9C9B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2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B9149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1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82EF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06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A54E5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9B3F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серия, № документа</w:t>
            </w:r>
          </w:p>
        </w:tc>
        <w:tc>
          <w:tcPr>
            <w:tcW w:w="113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56EA9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Рассадка</w:t>
            </w:r>
          </w:p>
        </w:tc>
        <w:tc>
          <w:tcPr>
            <w:tcW w:w="145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6583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Телефон</w:t>
            </w:r>
          </w:p>
        </w:tc>
      </w:tr>
      <w:tr w:rsidR="00715C84" w14:paraId="45859C11" w14:textId="77777777">
        <w:tc>
          <w:tcPr>
            <w:tcW w:w="49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vAlign w:val="center"/>
          </w:tcPr>
          <w:p w14:paraId="649841BE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DADB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51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02B50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10.01.1980</w:t>
            </w:r>
          </w:p>
        </w:tc>
        <w:tc>
          <w:tcPr>
            <w:tcW w:w="106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FD93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8B99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545 267 569</w:t>
            </w:r>
          </w:p>
        </w:tc>
        <w:tc>
          <w:tcPr>
            <w:tcW w:w="1134" w:type="dxa"/>
            <w:vMerge w:val="restart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20A0C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BE110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896501454</w:t>
            </w:r>
          </w:p>
        </w:tc>
      </w:tr>
      <w:tr w:rsidR="00715C84" w14:paraId="0DBE8E6D" w14:textId="77777777">
        <w:tc>
          <w:tcPr>
            <w:tcW w:w="49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vAlign w:val="center"/>
          </w:tcPr>
          <w:p w14:paraId="18F999B5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FB5BB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514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BE50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01.03.2010</w:t>
            </w:r>
          </w:p>
        </w:tc>
        <w:tc>
          <w:tcPr>
            <w:tcW w:w="106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97EEC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714C1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I-АИ № 000000</w:t>
            </w:r>
          </w:p>
        </w:tc>
        <w:tc>
          <w:tcPr>
            <w:tcW w:w="1134" w:type="dxa"/>
            <w:vMerge/>
            <w:tcBorders>
              <w:top w:val="single" w:sz="6" w:space="0" w:color="504F4F"/>
              <w:left w:val="single" w:sz="6" w:space="0" w:color="504F4F"/>
              <w:bottom w:val="single" w:sz="6" w:space="0" w:color="504F4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2F646" w14:textId="77777777" w:rsidR="00715C84" w:rsidRDefault="00715C8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auto"/>
            <w:vAlign w:val="center"/>
          </w:tcPr>
          <w:p w14:paraId="06E2FA2D" w14:textId="77777777" w:rsidR="00715C84" w:rsidRDefault="008450A2">
            <w:pPr>
              <w:spacing w:after="225" w:line="240" w:lineRule="auto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896501454</w:t>
            </w:r>
          </w:p>
        </w:tc>
      </w:tr>
    </w:tbl>
    <w:p w14:paraId="0B634480" w14:textId="77777777" w:rsidR="00715C84" w:rsidRDefault="008450A2">
      <w:pPr>
        <w:shd w:val="clear" w:color="auto" w:fill="FFFFFF"/>
        <w:spacing w:after="225" w:line="240" w:lineRule="auto"/>
        <w:jc w:val="both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Позднее, чем за 3 недели до начала фестиваля, внесение изменений в данные приезда-отъезда, списки на трансферы и экскурсии, транспортную рассадку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участников невозможно. Ответственность за достоверность и своевременность предоставления указанных данных лежит на лицах, предоставивших эти данные от лица участников. Указанные данные принимаются только в электронном виде.</w:t>
      </w:r>
    </w:p>
    <w:p w14:paraId="22FF8C71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ФИНАНСОВЫЕ УСЛОВИЯ ДЛЯ КОЛЛЕКТИВ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ОВ ИЗ ЯЛТЫ И РЕСПУБЛИКИ КРЫМ (без учета проживания, питания, трансферов и экскурсий):</w:t>
      </w:r>
    </w:p>
    <w:p w14:paraId="350D9738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солистов – 2500 рублей;</w:t>
      </w:r>
    </w:p>
    <w:p w14:paraId="765FEC92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дуэтов –2900 рублей;</w:t>
      </w:r>
    </w:p>
    <w:p w14:paraId="54D0B36A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для остальных участников –1000 рублей с человека, но не больше 9000 руб. с коллектива;</w:t>
      </w:r>
    </w:p>
    <w:p w14:paraId="4A6904AF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lastRenderedPageBreak/>
        <w:t xml:space="preserve">участие в выставке – 1000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рублей с человека.</w:t>
      </w:r>
    </w:p>
    <w:p w14:paraId="5523FC01" w14:textId="77777777" w:rsidR="00715C84" w:rsidRDefault="00845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балетмейстерская работа – 2500 рублей </w:t>
      </w:r>
    </w:p>
    <w:p w14:paraId="08CE6F91" w14:textId="77777777" w:rsidR="00715C84" w:rsidRDefault="00715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3A52A52E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ПРЕДВАРИТЕЛЬНАЯ ПРОГРАММА</w:t>
      </w:r>
    </w:p>
    <w:p w14:paraId="33933AC6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1 день. 23 марта</w:t>
      </w:r>
    </w:p>
    <w:p w14:paraId="30F13199" w14:textId="77777777" w:rsidR="00715C84" w:rsidRDefault="008450A2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Встреча в аэропорту г. Симферополь участников. Переезд в Ялту. Размещение в гостинице (номера предоставляются с 14.00). Обед. Свободное время для отдыха.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Ужин. Организационная встреча руководителей оргкомитетом. Дискотека. Ночь в отеле.</w:t>
      </w:r>
    </w:p>
    <w:p w14:paraId="5EEA7C0D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 день. 24 марта</w:t>
      </w:r>
    </w:p>
    <w:p w14:paraId="77EA614A" w14:textId="77777777" w:rsidR="00715C84" w:rsidRDefault="008450A2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Завтрак. КОНКУРСНЫЙ ДЕНЬ. Проба сцены и звука. Конкурсные прослушивания. Обед. Продолжение конкурсных прослушиваний. Круглые столы с членами жюри для руково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дителей и педагогов. Гала-концерт и торжественное награждение участников. Ужин. Праздничная дискотека. Ночь в отеле.</w:t>
      </w:r>
    </w:p>
    <w:p w14:paraId="638A413F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3 день. 25 марта</w:t>
      </w:r>
    </w:p>
    <w:p w14:paraId="4006494E" w14:textId="77777777" w:rsidR="00715C84" w:rsidRDefault="008450A2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Завтрак. Свободное время. Обед. Отдых на море/посещение зоопарка и бассейна на территории отеля</w:t>
      </w:r>
    </w:p>
    <w:p w14:paraId="5CA2E030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Дополнительные экскурсии*.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Ужин.</w:t>
      </w:r>
    </w:p>
    <w:p w14:paraId="61CDCEAD" w14:textId="77777777" w:rsidR="00715C84" w:rsidRDefault="00715C8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</w:p>
    <w:p w14:paraId="374B2532" w14:textId="77777777" w:rsidR="00715C84" w:rsidRDefault="008450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4 день. 26 марта</w:t>
      </w:r>
    </w:p>
    <w:p w14:paraId="397706B6" w14:textId="0C038A26" w:rsidR="00715C84" w:rsidRDefault="008450A2" w:rsidP="1BE18E83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70AD47" w:themeColor="accent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Завтрак. Освобождение номеров до 12.00. Трансфер в аэропорт/ на 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жд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/вокзал</w:t>
      </w:r>
    </w:p>
    <w:p w14:paraId="5268E227" w14:textId="77777777" w:rsidR="00715C84" w:rsidRDefault="008450A2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Обращаем ваше внимание, что в программу могут быть внесены изменения!</w:t>
      </w:r>
    </w:p>
    <w:p w14:paraId="295225A4" w14:textId="77777777" w:rsidR="00715C84" w:rsidRDefault="008450A2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Заявки на участие в конкурсе-фестивале принимаются с сайта </w:t>
      </w:r>
      <w:hyperlink r:id="rId9">
        <w:r>
          <w:rPr>
            <w:rStyle w:val="InternetLink"/>
            <w:rFonts w:ascii="Times New Roman" w:eastAsia="Times New Roman" w:hAnsi="Times New Roman"/>
            <w:b/>
            <w:color w:val="000000"/>
            <w:spacing w:val="1"/>
            <w:sz w:val="24"/>
            <w:szCs w:val="24"/>
            <w:lang w:eastAsia="ru-RU"/>
          </w:rPr>
          <w:t>www.mir-na-ladoni.org</w:t>
        </w:r>
      </w:hyperlink>
    </w:p>
    <w:p w14:paraId="2E5EEA32" w14:textId="77777777" w:rsidR="00715C84" w:rsidRDefault="008450A2">
      <w:pPr>
        <w:spacing w:after="0"/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При заполнении мест в гостиницах Оргкомитет вправе закрыть прием заявок раньше.</w:t>
      </w:r>
    </w:p>
    <w:p w14:paraId="6BB9E253" w14:textId="77777777" w:rsidR="00715C84" w:rsidRDefault="00715C84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0991E9E8" w14:textId="77777777" w:rsidR="00715C84" w:rsidRDefault="008450A2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КОНТАКТЫ</w:t>
      </w:r>
    </w:p>
    <w:p w14:paraId="7F5150B4" w14:textId="77777777" w:rsidR="00715C84" w:rsidRDefault="008450A2">
      <w:pPr>
        <w:spacing w:after="0"/>
        <w:jc w:val="both"/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WhatsApp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Vider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+7 (901) 220-45-15; +7 (922) 137-15-05</w:t>
      </w:r>
    </w:p>
    <w:p w14:paraId="3BE447B2" w14:textId="77777777" w:rsidR="00715C84" w:rsidRDefault="008450A2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Адрес электронной почты: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piligrym_tur@mail.ru</w:t>
      </w:r>
    </w:p>
    <w:p w14:paraId="52422D02" w14:textId="77777777" w:rsidR="00715C84" w:rsidRDefault="008450A2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Адрес официального сайта: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www.mir-na-ladoni.org</w:t>
      </w:r>
    </w:p>
    <w:p w14:paraId="04E00889" w14:textId="77777777" w:rsidR="00715C84" w:rsidRDefault="008450A2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Социальные сети:</w:t>
      </w:r>
    </w:p>
    <w:p w14:paraId="41F1DF45" w14:textId="77777777" w:rsidR="00715C84" w:rsidRDefault="008450A2">
      <w:pPr>
        <w:spacing w:after="0"/>
        <w:jc w:val="both"/>
      </w:pPr>
      <w:proofErr w:type="spellStart"/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https://vk.com/publicmirnaladoni</w:t>
      </w:r>
    </w:p>
    <w:p w14:paraId="2C24F03C" w14:textId="77777777" w:rsidR="00715C84" w:rsidRDefault="008450A2">
      <w:pPr>
        <w:spacing w:after="0"/>
        <w:jc w:val="both"/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Инстаграм: 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konkurs.festival</w:t>
      </w:r>
      <w:proofErr w:type="spellEnd"/>
      <w:proofErr w:type="gramEnd"/>
    </w:p>
    <w:p w14:paraId="0A4CFECE" w14:textId="77777777" w:rsidR="00715C84" w:rsidRDefault="008450A2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Адрес Оргкомитета:</w:t>
      </w:r>
    </w:p>
    <w:p w14:paraId="434C3FE2" w14:textId="77777777" w:rsidR="00715C84" w:rsidRDefault="008450A2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620012, г. Екатеринбург, ул. Машиностроителей, д. 19, оф. 127/2</w:t>
      </w:r>
    </w:p>
    <w:p w14:paraId="63E4A9CD" w14:textId="77777777" w:rsidR="00715C84" w:rsidRDefault="008450A2">
      <w:pPr>
        <w:spacing w:after="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 </w:t>
      </w:r>
    </w:p>
    <w:p w14:paraId="23DE523C" w14:textId="77777777" w:rsidR="00715C84" w:rsidRDefault="00715C84">
      <w:pPr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52E56223" w14:textId="77777777" w:rsidR="00715C84" w:rsidRDefault="00715C84">
      <w:pPr>
        <w:jc w:val="center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14:paraId="07547A01" w14:textId="77777777" w:rsidR="00715C84" w:rsidRDefault="00715C84">
      <w:pP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sectPr w:rsidR="00715C84">
      <w:pgSz w:w="11906" w:h="16838"/>
      <w:pgMar w:top="284" w:right="282" w:bottom="720" w:left="42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;Times New Roma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BE18E83"/>
    <w:rsid w:val="00715C84"/>
    <w:rsid w:val="008450A2"/>
    <w:rsid w:val="00D53685"/>
    <w:rsid w:val="1BE18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EDB0"/>
  <w15:docId w15:val="{643D561F-6EE9-4DA0-804C-88C62373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Unresolved Mention"/>
    <w:qFormat/>
    <w:rPr>
      <w:color w:val="605E5C"/>
      <w:shd w:val="clear" w:color="auto" w:fill="E1DFDD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rmal (Web)"/>
    <w:basedOn w:val="a"/>
    <w:qFormat/>
    <w:rPr>
      <w:rFonts w:ascii="Times New Roman" w:hAnsi="Times New Roman"/>
      <w:sz w:val="24"/>
      <w:szCs w:val="24"/>
    </w:r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ltaintourist.ru/meetings_conferences/khrustalny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ltaintourist.ru/meetings_conferences/khrustalnyy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mir-na-ladoni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2954</Words>
  <Characters>16843</Characters>
  <Application>Microsoft Office Word</Application>
  <DocSecurity>0</DocSecurity>
  <Lines>140</Lines>
  <Paragraphs>39</Paragraphs>
  <ScaleCrop>false</ScaleCrop>
  <Company/>
  <LinksUpToDate>false</LinksUpToDate>
  <CharactersWithSpaces>19758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ccchirkova@outlook.com</dc:creator>
  <dc:description/>
  <cp:lastModifiedBy>MSI</cp:lastModifiedBy>
  <cp:revision>2</cp:revision>
  <dcterms:created xsi:type="dcterms:W3CDTF">2020-01-13T15:05:00Z</dcterms:created>
  <dcterms:modified xsi:type="dcterms:W3CDTF">2020-01-13T15:05:00Z</dcterms:modified>
  <dc:language>en-US</dc:language>
</cp:coreProperties>
</file>